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6CD391" w14:textId="53713A0E" w:rsidR="00CE4CF6" w:rsidRPr="006A3725" w:rsidRDefault="002F25EC" w:rsidP="006A3725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МЕГАНЕЙРО</w:t>
      </w:r>
    </w:p>
    <w:p w14:paraId="42E74FEE" w14:textId="77777777" w:rsidR="00CE4CF6" w:rsidRPr="006A3725" w:rsidRDefault="00CE4CF6" w:rsidP="006A3725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26F519B" w14:textId="77777777" w:rsidR="00A7531D" w:rsidRDefault="00CE4CF6" w:rsidP="006A3725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Инструкция </w:t>
      </w:r>
    </w:p>
    <w:p w14:paraId="01B9E913" w14:textId="3A9BAC6C" w:rsidR="00CE4CF6" w:rsidRPr="006A3725" w:rsidRDefault="00A7531D" w:rsidP="00A7531D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</w:t>
      </w:r>
      <w:r w:rsidR="00CE4CF6"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 медицинскому применению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</w:t>
      </w:r>
      <w:r w:rsidR="00CE4CF6"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лекарственного средства</w:t>
      </w:r>
    </w:p>
    <w:p w14:paraId="0FF73E76" w14:textId="77777777" w:rsidR="00CE4CF6" w:rsidRPr="006A3725" w:rsidRDefault="00CE4CF6" w:rsidP="00040BA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78166EB" w14:textId="07D047B9" w:rsidR="00040BA9" w:rsidRPr="006A3725" w:rsidRDefault="00040BA9" w:rsidP="00CE4CF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Торговое название:</w:t>
      </w:r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2F25EC"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Меганейро</w:t>
      </w:r>
      <w:proofErr w:type="spellEnd"/>
      <w:r w:rsidR="002F25EC"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75CFC296" w14:textId="7D44E303" w:rsidR="00040BA9" w:rsidRPr="006A3725" w:rsidRDefault="00040BA9" w:rsidP="00CE4CF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Международное непатентованное название</w:t>
      </w:r>
      <w:r w:rsidR="002F25EC"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proofErr w:type="spellStart"/>
      <w:r w:rsidR="002F25EC"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Этилметилгидроксипиридина</w:t>
      </w:r>
      <w:proofErr w:type="spellEnd"/>
      <w:r w:rsidR="002F25EC"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2F25EC"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сукцинат</w:t>
      </w:r>
      <w:proofErr w:type="spellEnd"/>
      <w:r w:rsidR="002F25EC"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5B1B86DC" w14:textId="603C4855" w:rsidR="00040BA9" w:rsidRPr="006A3725" w:rsidRDefault="00040BA9" w:rsidP="00CE4CF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Лекарственная форма:</w:t>
      </w:r>
      <w:r w:rsidR="006A3725"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</w:t>
      </w:r>
      <w:r w:rsidR="002F25EC"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аствор для в/м и в/</w:t>
      </w:r>
      <w:proofErr w:type="gramStart"/>
      <w:r w:rsidR="002F25EC"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  <w:r w:rsidR="002F25EC"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введения</w:t>
      </w:r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14:paraId="195F5429" w14:textId="45C50334" w:rsidR="002F25EC" w:rsidRPr="006A3725" w:rsidRDefault="00040BA9" w:rsidP="002F25EC">
      <w:pP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Состав: </w:t>
      </w:r>
      <w:r w:rsidR="002F25EC"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6A3725" w:rsidRPr="006A372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1 </w:t>
      </w:r>
      <w:r w:rsidR="002F25EC" w:rsidRPr="006A372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мл раствора содержит:</w:t>
      </w:r>
    </w:p>
    <w:p w14:paraId="792C78B1" w14:textId="79DEC6C5" w:rsidR="002F25EC" w:rsidRPr="006A3725" w:rsidRDefault="002F25EC" w:rsidP="002F25EC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Этилметилгидроксипиридина</w:t>
      </w:r>
      <w:proofErr w:type="spell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сукцинат</w:t>
      </w:r>
      <w:r w:rsidR="006A3725"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</w:t>
      </w:r>
      <w:proofErr w:type="spellEnd"/>
      <w:r w:rsidR="006A3725"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…………</w:t>
      </w:r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50 мг;</w:t>
      </w:r>
    </w:p>
    <w:p w14:paraId="73E3A1BE" w14:textId="1E525783" w:rsidR="002F25EC" w:rsidRPr="006A3725" w:rsidRDefault="002F25EC" w:rsidP="002F25EC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Вспомогательные вещества:</w:t>
      </w:r>
      <w:r w:rsidR="001920B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вода для инъекций    </w:t>
      </w:r>
      <w:bookmarkStart w:id="0" w:name="_GoBack"/>
      <w:bookmarkEnd w:id="0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2 мл.</w:t>
      </w:r>
      <w:r w:rsidR="00CE4CF6" w:rsidRPr="006A3725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2336" behindDoc="1" locked="0" layoutInCell="1" allowOverlap="1" wp14:anchorId="10C5542F" wp14:editId="799A6A89">
            <wp:simplePos x="0" y="0"/>
            <wp:positionH relativeFrom="column">
              <wp:posOffset>-220692</wp:posOffset>
            </wp:positionH>
            <wp:positionV relativeFrom="paragraph">
              <wp:posOffset>229351</wp:posOffset>
            </wp:positionV>
            <wp:extent cx="5940425" cy="371284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5FF73B" w14:textId="5437B715" w:rsidR="00040BA9" w:rsidRPr="006A3725" w:rsidRDefault="00040BA9" w:rsidP="002F25EC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Код АТХ:</w:t>
      </w:r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43032"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N07XX  (Прочие препараты для лечения заболеваний нервной системы).</w:t>
      </w:r>
    </w:p>
    <w:p w14:paraId="7C5010A0" w14:textId="0D91EC77" w:rsidR="00040BA9" w:rsidRPr="006A3725" w:rsidRDefault="002F25EC" w:rsidP="00CE4CF6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proofErr w:type="spellStart"/>
      <w:proofErr w:type="gramStart"/>
      <w:r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Фармако</w:t>
      </w:r>
      <w:proofErr w:type="spellEnd"/>
      <w:r w:rsidR="006A3725"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-</w:t>
      </w:r>
      <w:r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терапевтическая</w:t>
      </w:r>
      <w:proofErr w:type="gramEnd"/>
      <w:r w:rsidR="00040BA9"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группа: </w:t>
      </w:r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Антиоксидантное средство.</w:t>
      </w:r>
    </w:p>
    <w:p w14:paraId="75EA5346" w14:textId="322937E5" w:rsidR="00040BA9" w:rsidRPr="006A3725" w:rsidRDefault="002F25EC" w:rsidP="00CE4CF6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Фармакологические свойства</w:t>
      </w:r>
      <w:r w:rsidR="006A3725"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:</w:t>
      </w:r>
      <w:r w:rsidR="00040BA9"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</w:p>
    <w:p w14:paraId="3375B2B1" w14:textId="77777777" w:rsidR="002F25EC" w:rsidRPr="006A3725" w:rsidRDefault="00040BA9" w:rsidP="00CE4CF6">
      <w:p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spellStart"/>
      <w:r w:rsidRPr="006A372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Фармакодинамика</w:t>
      </w:r>
      <w:proofErr w:type="spellEnd"/>
      <w:r w:rsidRPr="006A372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:</w:t>
      </w:r>
    </w:p>
    <w:p w14:paraId="41EFFDBF" w14:textId="464E045E" w:rsidR="002F25EC" w:rsidRPr="006A3725" w:rsidRDefault="002F25EC" w:rsidP="002F25EC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Оказывает антигипоксическое,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мембранопротекторное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ноотропное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противосудорожное,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анксиолитическое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действие, повышает устойчивость организма к стрессу. Препарат повышает резистентность организма к воздействию основных повреждающих факторов, к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кислородзависимым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патологическим состояниям (шок, гипоксия и ишемия, нарушение мозгового кровообращения, интоксикация алкоголем и антипсихотическими препаратами (нейролептиками)).</w:t>
      </w:r>
    </w:p>
    <w:p w14:paraId="2EE65C3C" w14:textId="77777777" w:rsidR="002F25EC" w:rsidRPr="006A3725" w:rsidRDefault="002F25EC" w:rsidP="002F25EC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Меганейро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улучшает мозговой метаболизм и кровоснабжение головного мозга, улучшает микроциркуляцию и реологические свойства крови, уменьшает агрегацию тромбоцитов. Стабилизирует мембранные структуры клеток крови (эритроциты и тромбоциты) при гемолизе. Оказывает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гиполипидемическое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действие, уменьшает уровень общего холестерина и ЛПНП.</w:t>
      </w:r>
    </w:p>
    <w:p w14:paraId="566D2716" w14:textId="77777777" w:rsidR="002F25EC" w:rsidRPr="006A3725" w:rsidRDefault="002F25EC" w:rsidP="002F25EC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Уменьшает ферментативную токсемию и эндогенную интоксикацию при остром панкреатите.</w:t>
      </w:r>
    </w:p>
    <w:p w14:paraId="34816729" w14:textId="77777777" w:rsidR="002F25EC" w:rsidRPr="006A3725" w:rsidRDefault="002F25EC" w:rsidP="002F25EC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Механизм действия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Меганейро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обусловлен его антигипоксическим, антиоксидантным и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мембранопротекторным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действием. Он ингибирует процессы перекисного окисления липидов, повышает активность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супероксиддисмутазы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повышает соотношение липид-белок, уменьшает вязкость мембраны, увеличивает ее текучесть. Модулирует активность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мембраносвязанных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ферментов (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кальцийнезависимая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фосфодиэстераза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аденилатциклаза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ацетилхолинэстераза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), рецепторных комплексов (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бензодиазепиновый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ГАМК,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ацетилхолиновый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), что усиливает их способность связывания с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лигандами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помогает сохранению структурно-функциональной организации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биомембран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транспорта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нейромедиаторов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улучшению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синаптической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передачи.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Меганейро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повышает содержание дофамина в головном мозге. Вызывает усиление компенсаторной активности аэробного гликолиза и снижение степени угнетения окислительных процессов в цикле Кребса в условиях гипоксии, с увеличением содержания АТФ,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креатинфосфата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активацией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энергосинтезирующих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функций митохондрий, стабилизацию клеточных мембран.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Меганейро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нормализует метаболические процессы в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ишемизированном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миокарде, уменьшает зону некроза, восстанавливает и улучшает электрическую активность и сократимость миокарда, а также увеличивает коронарный кровоток в зоне ишемии, уменьшает последствия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реперфузионного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синдрома при острой коронарной недостаточности. Повышает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антиангинальную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активность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нитропрепаратов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Меганейро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способствует сохранению ганглиозных клеток сетчатки и волокон зрительного нерва при прогрессирующей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нейропатии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, причинами которой являются хроническая ишемия и гипоксия. Улучшает функциональную активность сетчатки и зрительного нерва, увеличивая остроту зрения.</w:t>
      </w:r>
    </w:p>
    <w:p w14:paraId="48900B76" w14:textId="72521B8A" w:rsidR="00040BA9" w:rsidRPr="006A3725" w:rsidRDefault="00040BA9" w:rsidP="002F25EC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Показания к применению:</w:t>
      </w:r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C66D4"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04F079A1" w14:textId="77777777" w:rsidR="002F25EC" w:rsidRPr="006A3725" w:rsidRDefault="002F25EC" w:rsidP="002F25E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острые нарушения мозгового кровообращения;</w:t>
      </w:r>
    </w:p>
    <w:p w14:paraId="1876B7A9" w14:textId="77777777" w:rsidR="002F25EC" w:rsidRPr="006A3725" w:rsidRDefault="002F25EC" w:rsidP="002F25E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черепно-мозговая травма, последствия черепно-мозговых травм;</w:t>
      </w:r>
    </w:p>
    <w:p w14:paraId="1D707B47" w14:textId="77777777" w:rsidR="002F25EC" w:rsidRPr="006A3725" w:rsidRDefault="002F25EC" w:rsidP="002F25E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дисциркуляторная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энцефалопатия;</w:t>
      </w:r>
    </w:p>
    <w:p w14:paraId="7F362510" w14:textId="77777777" w:rsidR="002F25EC" w:rsidRPr="006A3725" w:rsidRDefault="002F25EC" w:rsidP="002F25E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синдром вегетативной дистонии;</w:t>
      </w:r>
    </w:p>
    <w:p w14:paraId="5B38C196" w14:textId="77777777" w:rsidR="002F25EC" w:rsidRPr="006A3725" w:rsidRDefault="002F25EC" w:rsidP="002F25E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легкие когнитивные расстройства атеросклеротического генеза;</w:t>
      </w:r>
    </w:p>
    <w:p w14:paraId="2B676B30" w14:textId="77777777" w:rsidR="002F25EC" w:rsidRPr="006A3725" w:rsidRDefault="002F25EC" w:rsidP="002F25E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тревожные расстройства при невротических и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неврозоподобных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состояниях;</w:t>
      </w:r>
    </w:p>
    <w:p w14:paraId="3987E628" w14:textId="77777777" w:rsidR="002F25EC" w:rsidRPr="006A3725" w:rsidRDefault="002F25EC" w:rsidP="002F25E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острый инфаркт миокарда (с первых суток) в составе комплексной терапии;</w:t>
      </w:r>
    </w:p>
    <w:p w14:paraId="2D955E94" w14:textId="77777777" w:rsidR="002F25EC" w:rsidRPr="006A3725" w:rsidRDefault="002F25EC" w:rsidP="002F25E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первичная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открытоугольная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глаукома различных стадий, в составе комплексной терапии;</w:t>
      </w:r>
    </w:p>
    <w:p w14:paraId="565A29A2" w14:textId="77777777" w:rsidR="002F25EC" w:rsidRPr="006A3725" w:rsidRDefault="002F25EC" w:rsidP="002F25E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купирование абстинентного синдрома при алкоголизме с преобладанием </w:t>
      </w:r>
      <w:proofErr w:type="spellStart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неврозоподобных</w:t>
      </w:r>
      <w:proofErr w:type="spellEnd"/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вегетативно-сосудистых расстройств;</w:t>
      </w:r>
    </w:p>
    <w:p w14:paraId="5BFC0BD5" w14:textId="77777777" w:rsidR="002F25EC" w:rsidRPr="006A3725" w:rsidRDefault="002F25EC" w:rsidP="002F25E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острая интоксикация антипсихотическими средствами;</w:t>
      </w:r>
    </w:p>
    <w:p w14:paraId="6F5EDE5E" w14:textId="77777777" w:rsidR="002F25EC" w:rsidRPr="006A3725" w:rsidRDefault="002F25EC" w:rsidP="002F25E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sz w:val="20"/>
          <w:szCs w:val="20"/>
          <w:lang w:eastAsia="ru-RU"/>
        </w:rPr>
        <w:t>острые гнойно-воспалительные процессы брюшной полости (острый некротический панкреатит, перитонит) в составе комплексной терапии.</w:t>
      </w:r>
    </w:p>
    <w:p w14:paraId="36885A52" w14:textId="5851284B" w:rsidR="002F25EC" w:rsidRPr="006A3725" w:rsidRDefault="00022F14" w:rsidP="002F25EC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3725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4384" behindDoc="1" locked="0" layoutInCell="1" allowOverlap="1" wp14:anchorId="3C839917" wp14:editId="1F94EB03">
            <wp:simplePos x="0" y="0"/>
            <wp:positionH relativeFrom="column">
              <wp:posOffset>-67945</wp:posOffset>
            </wp:positionH>
            <wp:positionV relativeFrom="paragraph">
              <wp:posOffset>-782320</wp:posOffset>
            </wp:positionV>
            <wp:extent cx="5940425" cy="371284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CF6621" w14:textId="77777777" w:rsidR="00040BA9" w:rsidRPr="006A3725" w:rsidRDefault="00040BA9" w:rsidP="00CE4CF6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Противопоказания: </w:t>
      </w:r>
    </w:p>
    <w:p w14:paraId="4F717FE1" w14:textId="77777777" w:rsidR="002F25EC" w:rsidRPr="006A3725" w:rsidRDefault="002F25EC" w:rsidP="002F25EC">
      <w:pPr>
        <w:numPr>
          <w:ilvl w:val="0"/>
          <w:numId w:val="7"/>
        </w:num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острые нарушения функции печени и почек; </w:t>
      </w:r>
    </w:p>
    <w:p w14:paraId="5043C56F" w14:textId="77777777" w:rsidR="002F25EC" w:rsidRPr="006A3725" w:rsidRDefault="002F25EC" w:rsidP="002F25EC">
      <w:pPr>
        <w:numPr>
          <w:ilvl w:val="0"/>
          <w:numId w:val="7"/>
        </w:num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период беременности и лактация;</w:t>
      </w:r>
    </w:p>
    <w:p w14:paraId="52FA2657" w14:textId="77777777" w:rsidR="002F25EC" w:rsidRPr="006A3725" w:rsidRDefault="002F25EC" w:rsidP="002F25EC">
      <w:pPr>
        <w:numPr>
          <w:ilvl w:val="0"/>
          <w:numId w:val="7"/>
        </w:num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повышенная индивидуальная чувствительность к препарату. </w:t>
      </w:r>
    </w:p>
    <w:p w14:paraId="743BE1F9" w14:textId="77777777" w:rsidR="002F25EC" w:rsidRPr="006A3725" w:rsidRDefault="002F25EC" w:rsidP="00CE4CF6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278B7B0D" w14:textId="0A3482CE" w:rsidR="00040BA9" w:rsidRPr="006A3725" w:rsidRDefault="00040BA9" w:rsidP="00CE4CF6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Способ применения и дозы: </w:t>
      </w:r>
    </w:p>
    <w:p w14:paraId="5E0CE0E6" w14:textId="14FB88FD" w:rsidR="002F25EC" w:rsidRPr="006A3725" w:rsidRDefault="002F25EC" w:rsidP="002F25EC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Препарат применяют в/м или </w:t>
      </w:r>
      <w:proofErr w:type="gram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</w:t>
      </w:r>
      <w:proofErr w:type="gram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/в (струйно или капельно). При </w:t>
      </w: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инфузионном</w:t>
      </w:r>
      <w:proofErr w:type="spell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способе введения препарат следует разводить в 0,9 % растворе натрия хлорида. Струйно </w:t>
      </w: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Меганейро</w:t>
      </w:r>
      <w:proofErr w:type="spell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вводят медленно в течение 5 - 7 мин, капельно - со скоростью 40 - 60 капель в минуту. Максимальная суточная доза не должна превышать 1200 мг.</w:t>
      </w:r>
    </w:p>
    <w:p w14:paraId="2F1CB418" w14:textId="77777777" w:rsidR="002F25EC" w:rsidRPr="006A3725" w:rsidRDefault="002F25EC" w:rsidP="002F25EC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 острых нарушениях мозгового кровообращения </w:t>
      </w: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Меганейро</w:t>
      </w:r>
      <w:proofErr w:type="spell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применяют </w:t>
      </w:r>
      <w:proofErr w:type="gram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 первые</w:t>
      </w:r>
      <w:proofErr w:type="gram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10 - 14 дней - в/в капельно по 200 -500 мг 2 - 4 раза в сутки, затем в/м по 200 - 250 мг 2 - 3 раза в сутки в течение 2 недель.</w:t>
      </w:r>
    </w:p>
    <w:p w14:paraId="7B35BCB4" w14:textId="77777777" w:rsidR="002F25EC" w:rsidRPr="006A3725" w:rsidRDefault="002F25EC" w:rsidP="002F25EC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 черепно-мозговой травме и последствиях черепно-мозговых травм </w:t>
      </w: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Меганейро</w:t>
      </w:r>
      <w:proofErr w:type="spell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применяют в течение 10 - 15 дней в/в капельно по 200 - 500 мг 2 - 4 раза в сутки.</w:t>
      </w:r>
    </w:p>
    <w:p w14:paraId="57954A3D" w14:textId="77777777" w:rsidR="002F25EC" w:rsidRPr="006A3725" w:rsidRDefault="002F25EC" w:rsidP="002F25EC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 </w:t>
      </w: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дисциркуляторной</w:t>
      </w:r>
      <w:proofErr w:type="spell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энцефалопатии в фазе декомпенсации </w:t>
      </w: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Меганейро</w:t>
      </w:r>
      <w:proofErr w:type="spell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следует назначать </w:t>
      </w:r>
      <w:proofErr w:type="gram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</w:t>
      </w:r>
      <w:proofErr w:type="gram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/в струйно или капельно </w:t>
      </w:r>
      <w:proofErr w:type="gram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</w:t>
      </w:r>
      <w:proofErr w:type="gram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дозе 200 - 500 мг 1 - 2 раза в сутки на протяжении 14 дней. Затем в/</w:t>
      </w:r>
      <w:proofErr w:type="gram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</w:t>
      </w:r>
      <w:proofErr w:type="gram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по 100 - 250 мг/</w:t>
      </w: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сут</w:t>
      </w:r>
      <w:proofErr w:type="spell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на протяжении последующих 2 недель.</w:t>
      </w:r>
    </w:p>
    <w:p w14:paraId="154DE1F3" w14:textId="77777777" w:rsidR="002F25EC" w:rsidRPr="006A3725" w:rsidRDefault="002F25EC" w:rsidP="002F25EC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Для курсовой профилактики </w:t>
      </w: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дисциркуляторной</w:t>
      </w:r>
      <w:proofErr w:type="spell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энцефалопатии препарат вводят в/</w:t>
      </w:r>
      <w:proofErr w:type="gram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</w:t>
      </w:r>
      <w:proofErr w:type="gram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дозе 200 - 250 мг 2 раза в сутки на протяжении 10 - 14 дней.</w:t>
      </w:r>
    </w:p>
    <w:p w14:paraId="67E1EE4F" w14:textId="77777777" w:rsidR="002F25EC" w:rsidRPr="006A3725" w:rsidRDefault="002F25EC" w:rsidP="002F25EC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 легких когнитивных нарушениях у больных пожилого возраста и при тревожных расстройствах препарат применяют в/</w:t>
      </w:r>
      <w:proofErr w:type="gram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</w:t>
      </w:r>
      <w:proofErr w:type="gram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суточной дозе 100 - 300 мг/сутки на протяжении 14 - 30 дней.</w:t>
      </w:r>
    </w:p>
    <w:p w14:paraId="61802E08" w14:textId="77777777" w:rsidR="002F25EC" w:rsidRPr="006A3725" w:rsidRDefault="002F25EC" w:rsidP="002F25EC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 остром инфаркте миокарда в составе комплексной терапии </w:t>
      </w: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Меганейро</w:t>
      </w:r>
      <w:proofErr w:type="spell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вводят </w:t>
      </w:r>
      <w:proofErr w:type="gram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</w:t>
      </w:r>
      <w:proofErr w:type="gram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/</w:t>
      </w:r>
      <w:proofErr w:type="gram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</w:t>
      </w:r>
      <w:proofErr w:type="gram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или в/м в течение 14 суток, на фоне традиционной терапии инфаркта миокарда, включающей нитраты, бета-адреноблокаторы, ингибиторы </w:t>
      </w: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ангиотензинпревращающего</w:t>
      </w:r>
      <w:proofErr w:type="spell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фермента (АПФ), </w:t>
      </w: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тромболитики</w:t>
      </w:r>
      <w:proofErr w:type="spell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</w:t>
      </w: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антикоагулянтные</w:t>
      </w:r>
      <w:proofErr w:type="spell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и </w:t>
      </w: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антиагрегантные</w:t>
      </w:r>
      <w:proofErr w:type="spell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средства, а также симптоматические средства по показаниям.</w:t>
      </w:r>
    </w:p>
    <w:p w14:paraId="0D72C0E0" w14:textId="11F93D0F" w:rsidR="002F25EC" w:rsidRPr="006A3725" w:rsidRDefault="002F25EC" w:rsidP="002F25EC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 первые 5 суток, для достижения максимального эффекта, препарат желательно вводить внутривенно,</w:t>
      </w:r>
      <w:r w:rsidR="0033753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gram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</w:t>
      </w:r>
      <w:proofErr w:type="gram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последующие 9 суток </w:t>
      </w: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Меганейро</w:t>
      </w:r>
      <w:proofErr w:type="spell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может вводиться внутримышечно.</w:t>
      </w:r>
    </w:p>
    <w:p w14:paraId="065E0E4C" w14:textId="77777777" w:rsidR="002F25EC" w:rsidRPr="006A3725" w:rsidRDefault="002F25EC" w:rsidP="002F25EC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Внутривенное введение препарата производят путем капельной </w:t>
      </w: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инфузии</w:t>
      </w:r>
      <w:proofErr w:type="spell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медленно (во избежание побочных эффектов) на 0,9 % растворе натрия хлорида или 5 % растворе декстрозы (глюкозы) в объеме 100 - 150 мл в течение 30 - 90 мин. При необходимости возможно медленное струйное введение препарата, продолжительностью не менее 5 минут.</w:t>
      </w:r>
    </w:p>
    <w:p w14:paraId="61572092" w14:textId="77777777" w:rsidR="002F25EC" w:rsidRPr="006A3725" w:rsidRDefault="002F25EC" w:rsidP="002F25EC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gram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Введение препарата (в/в или в/м) осуществляют 3 раза в сутки, через каждые 8 часов.</w:t>
      </w:r>
      <w:proofErr w:type="gram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Суточная терапевтическая доза составляет 6 - 9 мг/кг массы тела в сутки, разовая доза - 2 - 3 мг/кг массы тела. Максимальная суточная доза не должна превышать 800 мг, разовая - 250 мг.</w:t>
      </w:r>
    </w:p>
    <w:p w14:paraId="66896C42" w14:textId="77777777" w:rsidR="002F25EC" w:rsidRPr="006A3725" w:rsidRDefault="002F25EC" w:rsidP="002F25EC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 </w:t>
      </w: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открытоугольной</w:t>
      </w:r>
      <w:proofErr w:type="spell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глаукоме различных стадий в составе комплексной терапии </w:t>
      </w: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Меганейро</w:t>
      </w:r>
      <w:proofErr w:type="spell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вводят в/</w:t>
      </w:r>
      <w:proofErr w:type="gram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</w:t>
      </w:r>
      <w:proofErr w:type="gram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по 100 - 300 мг/сутки, 1 - 3 раза в сутки в течение 14 дней.</w:t>
      </w:r>
    </w:p>
    <w:p w14:paraId="410B1D68" w14:textId="77777777" w:rsidR="002F25EC" w:rsidRPr="006A3725" w:rsidRDefault="002F25EC" w:rsidP="002F25EC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gram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 абстинентном алкогольном синдроме </w:t>
      </w: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Меганейро</w:t>
      </w:r>
      <w:proofErr w:type="spell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вводят в дозе 200 - 500 мг в/в капельно или в/м 2 - 3 раза в сутки в течение 5 - 7 дней.</w:t>
      </w:r>
      <w:proofErr w:type="gramEnd"/>
    </w:p>
    <w:p w14:paraId="6273FB2B" w14:textId="6847BC23" w:rsidR="002F25EC" w:rsidRPr="006A3725" w:rsidRDefault="002F25EC" w:rsidP="002F25EC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 острых гнойно-воспалительных процессах брюшной полости (острый некротический панкреатит, перитонит) назначают в первые </w:t>
      </w:r>
      <w:proofErr w:type="gram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сутки</w:t>
      </w:r>
      <w:proofErr w:type="gram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как в предоперационном, так и в послеоперационном периоде. Вводимые дозы зависят от формы и тяжести заболевания, распространенности процесса, вариантов клинического течения. Отмена </w:t>
      </w: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Меганей</w:t>
      </w:r>
      <w:r w:rsidR="00022F14" w:rsidRPr="006A3725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6432" behindDoc="1" locked="0" layoutInCell="1" allowOverlap="1" wp14:anchorId="23097BEF" wp14:editId="3DE444E9">
            <wp:simplePos x="0" y="0"/>
            <wp:positionH relativeFrom="column">
              <wp:posOffset>84455</wp:posOffset>
            </wp:positionH>
            <wp:positionV relativeFrom="paragraph">
              <wp:posOffset>183515</wp:posOffset>
            </wp:positionV>
            <wp:extent cx="5940425" cy="371284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ро</w:t>
      </w:r>
      <w:proofErr w:type="spell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должна производиться постепенно только после устойчивого положительного клинико-лабораторного эффекта.</w:t>
      </w:r>
    </w:p>
    <w:p w14:paraId="1677790A" w14:textId="77777777" w:rsidR="002F25EC" w:rsidRPr="006A3725" w:rsidRDefault="002F25EC" w:rsidP="002F25EC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 острой интоксикации антипсихотическими средствами препарат вводят в/в  </w:t>
      </w:r>
      <w:proofErr w:type="spellStart"/>
      <w:proofErr w:type="gram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</w:t>
      </w:r>
      <w:proofErr w:type="spellEnd"/>
      <w:proofErr w:type="gram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дозе 200 - 500 мг/сутки на протяжении 7 - 14 дней. При острых гнойно-воспалительных процессах брюшной полости (острый некротический панкреатит, перитонит) препарат назначают в первые </w:t>
      </w:r>
      <w:proofErr w:type="gram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сутки</w:t>
      </w:r>
      <w:proofErr w:type="gram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как в предоперационном, так и в послеоперационном периоде. Вводимые дозы зависят от формы и тяжести заболевания, распространенности процесса, вариантов клинического течения. Отмена препарата должна производиться постепенно только после устойчивого положительного клинико-лабораторного эффекта.</w:t>
      </w:r>
    </w:p>
    <w:p w14:paraId="15062704" w14:textId="006B3500" w:rsidR="002F25EC" w:rsidRPr="006A3725" w:rsidRDefault="002F25EC" w:rsidP="002F25EC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gram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 остром отечном (интерстициальном) панкреатите </w:t>
      </w: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Меганейро</w:t>
      </w:r>
      <w:proofErr w:type="spell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назначают по 200 -500 мг 3 раза в день, в/в капельно (в 0,9 % растворе натрия хлорида) и в/м. Легкая степень тяжести некротического панкреатита - по 100 - 200 мг 3 раза в день в/в капельно (в 0,9 % растворе натрия хлорида) и в/м. Средняя степень тяжести - по 200 мг 3 раза в день</w:t>
      </w:r>
      <w:proofErr w:type="gram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в/в капельно (в 0,9 % растворе натрия хлорида). Тяжелое течение - в </w:t>
      </w:r>
      <w:proofErr w:type="gram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пульс-дозировке</w:t>
      </w:r>
      <w:proofErr w:type="gram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800 мг в первые сутки, при двукратном режиме введения; далее по 200 - 500 мг 2 раза в день с постепенным снижением суточной дозы. Крайне тяжелое течение - в начальной дозировке 800 мг/сутки до стойкого купирования проявлений </w:t>
      </w: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панкреатогенного</w:t>
      </w:r>
      <w:proofErr w:type="spell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шока, при стабилизации состояния по 300 - 500 мг 2 раза в день в/в капельно (в 0,9 % растворе натрия хлорида) с постепенным снижением суточной дозировки.</w:t>
      </w:r>
    </w:p>
    <w:p w14:paraId="52F764AF" w14:textId="77777777" w:rsidR="006A3725" w:rsidRPr="006A3725" w:rsidRDefault="002F25EC" w:rsidP="002F25EC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Побочные действия: </w:t>
      </w:r>
    </w:p>
    <w:p w14:paraId="120A0B9D" w14:textId="77DE6876" w:rsidR="002F25EC" w:rsidRPr="006A3725" w:rsidRDefault="002F25EC" w:rsidP="002F25EC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Возможно появление тошноты и сухости слизистой рта, сонливости, аллергических реакций.</w:t>
      </w:r>
    </w:p>
    <w:p w14:paraId="2A5A5D5F" w14:textId="77777777" w:rsidR="006A3725" w:rsidRPr="006A3725" w:rsidRDefault="002F25EC" w:rsidP="002F25EC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Передозировка: </w:t>
      </w:r>
    </w:p>
    <w:p w14:paraId="266C52B0" w14:textId="67BCCB91" w:rsidR="002F25EC" w:rsidRPr="006A3725" w:rsidRDefault="002F25EC" w:rsidP="002F25EC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 передозировке возможно развитие сонливости.</w:t>
      </w:r>
    </w:p>
    <w:p w14:paraId="50DA7382" w14:textId="77777777" w:rsidR="006A3725" w:rsidRPr="006A3725" w:rsidRDefault="002F25EC" w:rsidP="002F25EC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Лекарственное взаимодействие: </w:t>
      </w:r>
    </w:p>
    <w:p w14:paraId="24ACFCCF" w14:textId="678E2967" w:rsidR="002F25EC" w:rsidRPr="006A3725" w:rsidRDefault="002F25EC" w:rsidP="002F25EC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Усиливает действие </w:t>
      </w: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бензодиазепиновых</w:t>
      </w:r>
      <w:proofErr w:type="spell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анксиолитиков</w:t>
      </w:r>
      <w:proofErr w:type="spell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противосудорожных средств (</w:t>
      </w: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карбамазепина</w:t>
      </w:r>
      <w:proofErr w:type="spell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), </w:t>
      </w: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противопаркинсонических</w:t>
      </w:r>
      <w:proofErr w:type="spell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средств (</w:t>
      </w:r>
      <w:proofErr w:type="spell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леводопа</w:t>
      </w:r>
      <w:proofErr w:type="spellEnd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). Уменьшает токсические эффекты этилового спирта.</w:t>
      </w:r>
    </w:p>
    <w:p w14:paraId="53D732D4" w14:textId="77777777" w:rsidR="006A3725" w:rsidRPr="006A3725" w:rsidRDefault="002F25EC" w:rsidP="002F25EC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Особые указания: </w:t>
      </w:r>
    </w:p>
    <w:p w14:paraId="1B6B66FF" w14:textId="01C5C3C3" w:rsidR="002F25EC" w:rsidRPr="006A3725" w:rsidRDefault="002F25EC" w:rsidP="002F25EC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 отдельных случаях, особенно у предрасположенных пациентов с бронхиальной астмой при повышенной чувствительности к сульфитам, возможно развитие тяжелых реакций гиперчувствительности.</w:t>
      </w:r>
    </w:p>
    <w:p w14:paraId="7836A9B1" w14:textId="77777777" w:rsidR="006A3725" w:rsidRPr="006A3725" w:rsidRDefault="002F25EC" w:rsidP="002F25EC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Форма выпуска:</w:t>
      </w:r>
      <w:r w:rsidR="006A3725"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14:paraId="025AF74B" w14:textId="6418F28B" w:rsidR="002F25EC" w:rsidRPr="006A3725" w:rsidRDefault="006A3725" w:rsidP="002F25EC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</w:t>
      </w:r>
      <w:r w:rsidR="002F25EC"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аствор </w:t>
      </w:r>
      <w:proofErr w:type="gramStart"/>
      <w:r w:rsidR="002F25EC"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для</w:t>
      </w:r>
      <w:proofErr w:type="gramEnd"/>
      <w:r w:rsidR="002F25EC"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gramStart"/>
      <w:r w:rsidR="002F25EC"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</w:t>
      </w:r>
      <w:proofErr w:type="gramEnd"/>
      <w:r w:rsidR="002F25EC"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/в или в/м  введения 50 мг/мл в ампулах по 2 мл № 10 в упаковке. </w:t>
      </w:r>
    </w:p>
    <w:p w14:paraId="0E457A13" w14:textId="77777777" w:rsidR="006A3725" w:rsidRPr="006A3725" w:rsidRDefault="002F25EC" w:rsidP="002F25EC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Условия хранения: </w:t>
      </w:r>
    </w:p>
    <w:p w14:paraId="76CDA3A0" w14:textId="424A195E" w:rsidR="002F25EC" w:rsidRPr="006A3725" w:rsidRDefault="006A3725" w:rsidP="002F25EC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Х</w:t>
      </w:r>
      <w:r w:rsidR="002F25EC"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ранить при температуре не выше 25</w:t>
      </w:r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2F25EC"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°С.</w:t>
      </w:r>
    </w:p>
    <w:p w14:paraId="34FE8CEA" w14:textId="77777777" w:rsidR="006A3725" w:rsidRPr="006A3725" w:rsidRDefault="002F25EC" w:rsidP="002F25EC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Срок годности: </w:t>
      </w:r>
    </w:p>
    <w:p w14:paraId="4A0B37D9" w14:textId="2470C679" w:rsidR="002F25EC" w:rsidRPr="006A3725" w:rsidRDefault="006A3725" w:rsidP="002F25EC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proofErr w:type="gramStart"/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</w:t>
      </w:r>
      <w:r w:rsidR="002F25EC"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казан</w:t>
      </w:r>
      <w:proofErr w:type="gramEnd"/>
      <w:r w:rsidR="002F25EC"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на упаковке.</w:t>
      </w:r>
    </w:p>
    <w:p w14:paraId="281814D4" w14:textId="77777777" w:rsidR="006A3725" w:rsidRPr="006A3725" w:rsidRDefault="002F25EC" w:rsidP="002F25EC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Условия отпуска: </w:t>
      </w:r>
    </w:p>
    <w:p w14:paraId="2B6A60DE" w14:textId="3EE3C003" w:rsidR="002F25EC" w:rsidRPr="006A3725" w:rsidRDefault="006A3725" w:rsidP="002F25EC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</w:t>
      </w:r>
      <w:r w:rsidR="002F25EC" w:rsidRPr="006A37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 рецепту.</w:t>
      </w:r>
    </w:p>
    <w:p w14:paraId="5CDA8881" w14:textId="77777777" w:rsidR="002F25EC" w:rsidRPr="006A3725" w:rsidRDefault="002F25EC" w:rsidP="002F25EC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2B12E0BE" w14:textId="77777777" w:rsidR="002F25EC" w:rsidRPr="006A3725" w:rsidRDefault="002F25EC" w:rsidP="002F25EC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Произведено для:</w:t>
      </w:r>
    </w:p>
    <w:p w14:paraId="0E44A66D" w14:textId="77777777" w:rsidR="002F25EC" w:rsidRPr="006A3725" w:rsidRDefault="002F25EC" w:rsidP="002F25EC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MAXX-PHARM.LTD</w:t>
      </w:r>
    </w:p>
    <w:p w14:paraId="7AB16F6C" w14:textId="77777777" w:rsidR="002F25EC" w:rsidRPr="006A3725" w:rsidRDefault="002F25EC" w:rsidP="002F25EC">
      <w:pP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</w:pPr>
      <w:r w:rsidRPr="006A372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Лондон, Великобритания</w:t>
      </w:r>
    </w:p>
    <w:p w14:paraId="57400752" w14:textId="77777777" w:rsidR="002F25EC" w:rsidRPr="002F25EC" w:rsidRDefault="002F25EC" w:rsidP="002F25EC">
      <w:pPr>
        <w:rPr>
          <w:rFonts w:ascii="Arial" w:eastAsia="Times New Roman" w:hAnsi="Arial" w:cs="Arial"/>
          <w:bCs/>
          <w:lang w:eastAsia="ru-RU"/>
        </w:rPr>
      </w:pPr>
    </w:p>
    <w:p w14:paraId="33C5887E" w14:textId="5EA7B346" w:rsidR="00040BA9" w:rsidRPr="009C66D4" w:rsidRDefault="00CE4CF6" w:rsidP="00CE4CF6">
      <w:pPr>
        <w:rPr>
          <w:rFonts w:ascii="Arial" w:eastAsia="Times New Roman" w:hAnsi="Arial" w:cs="Arial"/>
          <w:b/>
          <w:bCs/>
          <w:lang w:eastAsia="ru-RU"/>
        </w:rPr>
      </w:pPr>
      <w:r w:rsidRPr="00CE4CF6">
        <w:rPr>
          <w:rFonts w:ascii="Arial" w:eastAsia="Times New Roman" w:hAnsi="Arial" w:cs="Arial"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037429B5" wp14:editId="4A5CE1D9">
            <wp:simplePos x="0" y="0"/>
            <wp:positionH relativeFrom="column">
              <wp:posOffset>-400685</wp:posOffset>
            </wp:positionH>
            <wp:positionV relativeFrom="paragraph">
              <wp:posOffset>149581</wp:posOffset>
            </wp:positionV>
            <wp:extent cx="5940425" cy="371284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0BA9" w:rsidRPr="00040BA9">
        <w:rPr>
          <w:rFonts w:ascii="Arial" w:eastAsia="Times New Roman" w:hAnsi="Arial" w:cs="Arial"/>
          <w:lang w:eastAsia="ru-RU"/>
        </w:rPr>
        <w:t xml:space="preserve"> </w:t>
      </w:r>
    </w:p>
    <w:p w14:paraId="5DA80FF2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1378A656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1691E88B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7692D1EB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798C11C3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0D926D8A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4580F8CF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7FD60772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50E88FFB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04E87BDC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65E45B12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0486AB91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3D708DFA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2203816B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7B88B84A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4712E798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3B4B7DAC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5A2105F3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3FEE2CA5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2F3388F7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671A2918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71A774DA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7E3B184D" w14:textId="77777777" w:rsidR="00CE4CF6" w:rsidRPr="00040BA9" w:rsidRDefault="00CE4CF6" w:rsidP="00040BA9">
      <w:pPr>
        <w:rPr>
          <w:rFonts w:ascii="Arial" w:eastAsia="Times New Roman" w:hAnsi="Arial" w:cs="Arial"/>
          <w:lang w:eastAsia="ru-RU"/>
        </w:rPr>
      </w:pPr>
    </w:p>
    <w:p w14:paraId="28F0ED9E" w14:textId="1E26EDE9" w:rsidR="00CE4CF6" w:rsidRPr="00CE4CF6" w:rsidRDefault="00CE4CF6" w:rsidP="009A2574">
      <w:pPr>
        <w:rPr>
          <w:rFonts w:ascii="Arial" w:hAnsi="Arial" w:cs="Arial"/>
          <w:sz w:val="21"/>
          <w:szCs w:val="21"/>
        </w:rPr>
      </w:pPr>
      <w:r w:rsidRPr="00CE4CF6">
        <w:rPr>
          <w:rFonts w:ascii="Calibri" w:hAnsi="Calibri" w:cs="Calibri"/>
        </w:rPr>
        <w:t>﻿</w:t>
      </w:r>
    </w:p>
    <w:p w14:paraId="2EDCA3C7" w14:textId="77777777" w:rsidR="00040BA9" w:rsidRPr="00CE4CF6" w:rsidRDefault="00040BA9">
      <w:pPr>
        <w:rPr>
          <w:rFonts w:ascii="Arial" w:hAnsi="Arial" w:cs="Arial"/>
        </w:rPr>
      </w:pPr>
    </w:p>
    <w:sectPr w:rsidR="00040BA9" w:rsidRPr="00CE4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2DF0"/>
    <w:multiLevelType w:val="hybridMultilevel"/>
    <w:tmpl w:val="1152C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95831"/>
    <w:multiLevelType w:val="hybridMultilevel"/>
    <w:tmpl w:val="23FCD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3839E2"/>
    <w:multiLevelType w:val="hybridMultilevel"/>
    <w:tmpl w:val="914C9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2D6984"/>
    <w:multiLevelType w:val="hybridMultilevel"/>
    <w:tmpl w:val="84B0C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990A57"/>
    <w:multiLevelType w:val="hybridMultilevel"/>
    <w:tmpl w:val="A2DA1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3E124E"/>
    <w:multiLevelType w:val="hybridMultilevel"/>
    <w:tmpl w:val="D9C87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4E178D"/>
    <w:multiLevelType w:val="hybridMultilevel"/>
    <w:tmpl w:val="63A2D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BA9"/>
    <w:rsid w:val="00013FA9"/>
    <w:rsid w:val="00022F14"/>
    <w:rsid w:val="00040BA9"/>
    <w:rsid w:val="00043032"/>
    <w:rsid w:val="000E3304"/>
    <w:rsid w:val="001920BD"/>
    <w:rsid w:val="002F25EC"/>
    <w:rsid w:val="002F6788"/>
    <w:rsid w:val="00310722"/>
    <w:rsid w:val="003112FD"/>
    <w:rsid w:val="0033753E"/>
    <w:rsid w:val="00360170"/>
    <w:rsid w:val="0061486F"/>
    <w:rsid w:val="006A3725"/>
    <w:rsid w:val="008149D6"/>
    <w:rsid w:val="009A2574"/>
    <w:rsid w:val="009C66D4"/>
    <w:rsid w:val="00A7531D"/>
    <w:rsid w:val="00CE4CF6"/>
    <w:rsid w:val="00ED3F3A"/>
    <w:rsid w:val="00EE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4AC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B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B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1402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muhibulloadvanced@gmail.com</dc:creator>
  <cp:keywords/>
  <dc:description/>
  <cp:lastModifiedBy>admin</cp:lastModifiedBy>
  <cp:revision>17</cp:revision>
  <dcterms:created xsi:type="dcterms:W3CDTF">2021-10-18T02:49:00Z</dcterms:created>
  <dcterms:modified xsi:type="dcterms:W3CDTF">2024-01-22T03:10:00Z</dcterms:modified>
</cp:coreProperties>
</file>